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CFBA" w14:textId="2013DF8D" w:rsidR="004E509B" w:rsidRDefault="007B28D8">
      <w:r>
        <w:t>DEMO DOCX</w:t>
      </w:r>
    </w:p>
    <w:sectPr w:rsidR="004E50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D8"/>
    <w:rsid w:val="00125548"/>
    <w:rsid w:val="004E3E54"/>
    <w:rsid w:val="004E509B"/>
    <w:rsid w:val="00565A18"/>
    <w:rsid w:val="007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B6AE"/>
  <w15:chartTrackingRefBased/>
  <w15:docId w15:val="{0F845048-C241-4C0E-82BE-FF6E641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Schröder</dc:creator>
  <cp:keywords/>
  <dc:description/>
  <cp:lastModifiedBy>Ronny Schröder</cp:lastModifiedBy>
  <cp:revision>1</cp:revision>
  <dcterms:created xsi:type="dcterms:W3CDTF">2023-10-19T15:33:00Z</dcterms:created>
  <dcterms:modified xsi:type="dcterms:W3CDTF">2023-10-19T15:34:00Z</dcterms:modified>
</cp:coreProperties>
</file>